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122D6E" w:rsidRDefault="00122D6E" w:rsidP="00495557">
      <w:pPr>
        <w:jc w:val="center"/>
        <w:rPr>
          <w:rFonts w:ascii="仿宋_GB2312" w:eastAsia="仿宋_GB2312"/>
          <w:sz w:val="32"/>
          <w:szCs w:val="32"/>
        </w:rPr>
      </w:pPr>
    </w:p>
    <w:p w:rsidR="005B5587" w:rsidRPr="00F17249" w:rsidRDefault="00937D44" w:rsidP="00495557">
      <w:pPr>
        <w:jc w:val="center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院教</w:t>
      </w:r>
      <w:r w:rsidR="00122D6E">
        <w:rPr>
          <w:rFonts w:ascii="仿宋_GB2312" w:eastAsia="仿宋_GB2312" w:hint="eastAsia"/>
          <w:sz w:val="32"/>
          <w:szCs w:val="32"/>
        </w:rPr>
        <w:t>学</w:t>
      </w:r>
      <w:r w:rsidRPr="00F17249">
        <w:rPr>
          <w:rFonts w:ascii="仿宋_GB2312" w:eastAsia="仿宋_GB2312" w:hint="eastAsia"/>
          <w:sz w:val="32"/>
          <w:szCs w:val="32"/>
        </w:rPr>
        <w:t>发 （2015）</w:t>
      </w:r>
      <w:r w:rsidR="00F17249" w:rsidRPr="00F17249">
        <w:rPr>
          <w:rFonts w:ascii="仿宋_GB2312" w:eastAsia="仿宋_GB2312" w:hint="eastAsia"/>
          <w:sz w:val="32"/>
          <w:szCs w:val="32"/>
        </w:rPr>
        <w:t>6</w:t>
      </w:r>
      <w:r w:rsidRPr="00F17249">
        <w:rPr>
          <w:rFonts w:ascii="仿宋_GB2312" w:eastAsia="仿宋_GB2312" w:hint="eastAsia"/>
          <w:sz w:val="32"/>
          <w:szCs w:val="32"/>
        </w:rPr>
        <w:t>号</w:t>
      </w:r>
    </w:p>
    <w:p w:rsidR="00F17249" w:rsidRPr="00F17249" w:rsidRDefault="00F17249" w:rsidP="00495557">
      <w:pPr>
        <w:jc w:val="center"/>
        <w:rPr>
          <w:rFonts w:ascii="仿宋_GB2312" w:eastAsia="仿宋_GB2312"/>
          <w:sz w:val="32"/>
          <w:szCs w:val="32"/>
        </w:rPr>
      </w:pPr>
    </w:p>
    <w:p w:rsidR="00F17249" w:rsidRPr="00F17249" w:rsidRDefault="00F17249" w:rsidP="00495557">
      <w:pPr>
        <w:jc w:val="center"/>
        <w:rPr>
          <w:rFonts w:ascii="仿宋_GB2312" w:eastAsia="仿宋_GB2312"/>
          <w:sz w:val="32"/>
          <w:szCs w:val="32"/>
        </w:rPr>
      </w:pPr>
    </w:p>
    <w:p w:rsidR="00495557" w:rsidRPr="00F17249" w:rsidRDefault="00F17249" w:rsidP="00495557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昆医</w:t>
      </w:r>
      <w:r w:rsidR="00963384">
        <w:rPr>
          <w:rFonts w:asciiTheme="minorEastAsia" w:hAnsiTheme="minorEastAsia" w:hint="eastAsia"/>
          <w:b/>
          <w:sz w:val="44"/>
          <w:szCs w:val="44"/>
        </w:rPr>
        <w:t>大</w:t>
      </w:r>
      <w:r>
        <w:rPr>
          <w:rFonts w:asciiTheme="minorEastAsia" w:hAnsiTheme="minorEastAsia" w:hint="eastAsia"/>
          <w:b/>
          <w:sz w:val="44"/>
          <w:szCs w:val="44"/>
        </w:rPr>
        <w:t>附一院</w:t>
      </w:r>
      <w:r w:rsidR="00495557" w:rsidRPr="00F17249">
        <w:rPr>
          <w:rFonts w:asciiTheme="minorEastAsia" w:hAnsiTheme="minorEastAsia" w:hint="eastAsia"/>
          <w:b/>
          <w:sz w:val="44"/>
          <w:szCs w:val="44"/>
        </w:rPr>
        <w:t>关于推荐教师参评</w:t>
      </w:r>
      <w:r w:rsidR="00515ABC" w:rsidRPr="00F17249">
        <w:rPr>
          <w:rFonts w:asciiTheme="minorEastAsia" w:hAnsiTheme="minorEastAsia" w:hint="eastAsia"/>
          <w:b/>
          <w:sz w:val="44"/>
          <w:szCs w:val="44"/>
        </w:rPr>
        <w:t>“昆医大</w:t>
      </w:r>
      <w:r w:rsidR="00495557" w:rsidRPr="00F17249">
        <w:rPr>
          <w:rFonts w:asciiTheme="minorEastAsia" w:hAnsiTheme="minorEastAsia" w:hint="eastAsia"/>
          <w:b/>
          <w:sz w:val="44"/>
          <w:szCs w:val="44"/>
        </w:rPr>
        <w:t>学生最喜爱的授课教师</w:t>
      </w:r>
      <w:r w:rsidR="00515ABC" w:rsidRPr="00F17249">
        <w:rPr>
          <w:rFonts w:asciiTheme="minorEastAsia" w:hAnsiTheme="minorEastAsia" w:hint="eastAsia"/>
          <w:b/>
          <w:sz w:val="44"/>
          <w:szCs w:val="44"/>
        </w:rPr>
        <w:t>”</w:t>
      </w:r>
      <w:r w:rsidR="00495557" w:rsidRPr="00F17249">
        <w:rPr>
          <w:rFonts w:asciiTheme="minorEastAsia" w:hAnsiTheme="minorEastAsia" w:hint="eastAsia"/>
          <w:b/>
          <w:sz w:val="44"/>
          <w:szCs w:val="44"/>
        </w:rPr>
        <w:t>的通知</w:t>
      </w:r>
    </w:p>
    <w:bookmarkEnd w:id="0"/>
    <w:p w:rsidR="00495557" w:rsidRDefault="00495557" w:rsidP="00495557">
      <w:pPr>
        <w:rPr>
          <w:sz w:val="30"/>
          <w:szCs w:val="30"/>
        </w:rPr>
      </w:pPr>
    </w:p>
    <w:p w:rsidR="00495557" w:rsidRPr="00F17249" w:rsidRDefault="00495557" w:rsidP="00122D6E">
      <w:pPr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 xml:space="preserve">各教研室： </w:t>
      </w:r>
    </w:p>
    <w:p w:rsidR="00BF1771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为进一步巩固人才培养的中心地位，激发广大教师静心教书、潜心育人的热情，</w:t>
      </w:r>
      <w:r w:rsidR="00D41593" w:rsidRPr="00F17249">
        <w:rPr>
          <w:rFonts w:ascii="仿宋_GB2312" w:eastAsia="仿宋_GB2312" w:hint="eastAsia"/>
          <w:sz w:val="32"/>
          <w:szCs w:val="32"/>
        </w:rPr>
        <w:t>鼓励</w:t>
      </w:r>
      <w:r w:rsidRPr="00F17249">
        <w:rPr>
          <w:rFonts w:ascii="仿宋_GB2312" w:eastAsia="仿宋_GB2312" w:hint="eastAsia"/>
          <w:sz w:val="32"/>
          <w:szCs w:val="32"/>
        </w:rPr>
        <w:t>广大教师投身教学实践与创新，昆明医科大学将组织开展</w:t>
      </w:r>
      <w:r w:rsidR="009D536D">
        <w:rPr>
          <w:rFonts w:ascii="仿宋_GB2312" w:eastAsia="仿宋_GB2312" w:hint="eastAsia"/>
          <w:sz w:val="32"/>
          <w:szCs w:val="32"/>
        </w:rPr>
        <w:t>“</w:t>
      </w:r>
      <w:r w:rsidRPr="00F17249">
        <w:rPr>
          <w:rFonts w:ascii="仿宋_GB2312" w:eastAsia="仿宋_GB2312" w:hint="eastAsia"/>
          <w:sz w:val="32"/>
          <w:szCs w:val="32"/>
        </w:rPr>
        <w:t>学生最喜爱的授课教师</w:t>
      </w:r>
      <w:r w:rsidR="009D536D">
        <w:rPr>
          <w:rFonts w:ascii="仿宋_GB2312" w:eastAsia="仿宋_GB2312" w:hint="eastAsia"/>
          <w:sz w:val="32"/>
          <w:szCs w:val="32"/>
        </w:rPr>
        <w:t>”</w:t>
      </w:r>
      <w:r w:rsidRPr="00F17249">
        <w:rPr>
          <w:rFonts w:ascii="仿宋_GB2312" w:eastAsia="仿宋_GB2312" w:hint="eastAsia"/>
          <w:sz w:val="32"/>
          <w:szCs w:val="32"/>
        </w:rPr>
        <w:t>评选活动。</w:t>
      </w:r>
      <w:proofErr w:type="gramStart"/>
      <w:r w:rsidR="00D41593" w:rsidRPr="00F17249">
        <w:rPr>
          <w:rFonts w:ascii="仿宋_GB2312" w:eastAsia="仿宋_GB2312" w:hint="eastAsia"/>
          <w:sz w:val="32"/>
          <w:szCs w:val="32"/>
        </w:rPr>
        <w:t>现医院</w:t>
      </w:r>
      <w:proofErr w:type="gramEnd"/>
      <w:r w:rsidR="00D41593" w:rsidRPr="00F17249">
        <w:rPr>
          <w:rFonts w:ascii="仿宋_GB2312" w:eastAsia="仿宋_GB2312" w:hint="eastAsia"/>
          <w:sz w:val="32"/>
          <w:szCs w:val="32"/>
        </w:rPr>
        <w:t>决定</w:t>
      </w:r>
      <w:r w:rsidR="00BF1771" w:rsidRPr="00F17249">
        <w:rPr>
          <w:rFonts w:ascii="仿宋_GB2312" w:eastAsia="仿宋_GB2312" w:hint="eastAsia"/>
          <w:sz w:val="32"/>
          <w:szCs w:val="32"/>
        </w:rPr>
        <w:t>积极响应学校号召，</w:t>
      </w:r>
      <w:r w:rsidR="00D41593" w:rsidRPr="00F17249">
        <w:rPr>
          <w:rFonts w:ascii="仿宋_GB2312" w:eastAsia="仿宋_GB2312" w:hint="eastAsia"/>
          <w:sz w:val="32"/>
          <w:szCs w:val="32"/>
        </w:rPr>
        <w:t>在医院教学工作中</w:t>
      </w:r>
      <w:r w:rsidR="00BF1771" w:rsidRPr="00F17249">
        <w:rPr>
          <w:rFonts w:ascii="仿宋_GB2312" w:eastAsia="仿宋_GB2312" w:hint="eastAsia"/>
          <w:sz w:val="32"/>
          <w:szCs w:val="32"/>
        </w:rPr>
        <w:t>树立标杆典范，提升我院</w:t>
      </w:r>
      <w:r w:rsidR="00D41593" w:rsidRPr="00F17249">
        <w:rPr>
          <w:rFonts w:ascii="仿宋_GB2312" w:eastAsia="仿宋_GB2312" w:hint="eastAsia"/>
          <w:sz w:val="32"/>
          <w:szCs w:val="32"/>
        </w:rPr>
        <w:t>临床</w:t>
      </w:r>
      <w:r w:rsidR="00BF1771" w:rsidRPr="00F17249">
        <w:rPr>
          <w:rFonts w:ascii="仿宋_GB2312" w:eastAsia="仿宋_GB2312" w:hint="eastAsia"/>
          <w:sz w:val="32"/>
          <w:szCs w:val="32"/>
        </w:rPr>
        <w:t>教学意识，推动全院教学质量再上</w:t>
      </w:r>
      <w:r w:rsidR="00D41593" w:rsidRPr="00F17249">
        <w:rPr>
          <w:rFonts w:ascii="仿宋_GB2312" w:eastAsia="仿宋_GB2312" w:hint="eastAsia"/>
          <w:sz w:val="32"/>
          <w:szCs w:val="32"/>
        </w:rPr>
        <w:t>新</w:t>
      </w:r>
      <w:r w:rsidR="00BF1771" w:rsidRPr="00F17249">
        <w:rPr>
          <w:rFonts w:ascii="仿宋_GB2312" w:eastAsia="仿宋_GB2312" w:hint="eastAsia"/>
          <w:sz w:val="32"/>
          <w:szCs w:val="32"/>
        </w:rPr>
        <w:t>台阶，特</w:t>
      </w:r>
      <w:r w:rsidR="00D41593" w:rsidRPr="00F17249">
        <w:rPr>
          <w:rFonts w:ascii="仿宋_GB2312" w:eastAsia="仿宋_GB2312" w:hint="eastAsia"/>
          <w:sz w:val="32"/>
          <w:szCs w:val="32"/>
        </w:rPr>
        <w:t>在全院范围内推荐教师参加“昆医大学生最喜爱的授课教师”评选。推荐</w:t>
      </w:r>
      <w:r w:rsidR="00BF1771" w:rsidRPr="00F17249">
        <w:rPr>
          <w:rFonts w:ascii="仿宋_GB2312" w:eastAsia="仿宋_GB2312" w:hint="eastAsia"/>
          <w:sz w:val="32"/>
          <w:szCs w:val="32"/>
        </w:rPr>
        <w:t>通知如下：</w:t>
      </w:r>
    </w:p>
    <w:p w:rsidR="00495557" w:rsidRPr="00122D6E" w:rsidRDefault="00BF1771" w:rsidP="00F17249">
      <w:pPr>
        <w:ind w:firstLineChars="221" w:firstLine="707"/>
        <w:rPr>
          <w:rFonts w:ascii="黑体" w:eastAsia="黑体"/>
          <w:sz w:val="32"/>
          <w:szCs w:val="32"/>
        </w:rPr>
      </w:pPr>
      <w:r w:rsidRPr="00122D6E">
        <w:rPr>
          <w:rFonts w:ascii="黑体" w:eastAsia="黑体" w:hint="eastAsia"/>
          <w:sz w:val="32"/>
          <w:szCs w:val="32"/>
        </w:rPr>
        <w:t>一、</w:t>
      </w:r>
      <w:r w:rsidR="00495557" w:rsidRPr="00122D6E">
        <w:rPr>
          <w:rFonts w:ascii="黑体" w:eastAsia="黑体" w:hint="eastAsia"/>
          <w:sz w:val="32"/>
          <w:szCs w:val="32"/>
        </w:rPr>
        <w:t>申报基本条件</w:t>
      </w:r>
    </w:p>
    <w:p w:rsidR="00495557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lastRenderedPageBreak/>
        <w:t xml:space="preserve">申请者须符合以下基本条件： </w:t>
      </w:r>
    </w:p>
    <w:p w:rsidR="00495557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1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Pr="00F17249">
        <w:rPr>
          <w:rFonts w:ascii="仿宋_GB2312" w:eastAsia="仿宋_GB2312" w:hint="eastAsia"/>
          <w:sz w:val="32"/>
          <w:szCs w:val="32"/>
        </w:rPr>
        <w:t>昆明医科</w:t>
      </w:r>
      <w:r w:rsidR="009D536D">
        <w:rPr>
          <w:rFonts w:ascii="仿宋_GB2312" w:eastAsia="仿宋_GB2312" w:hint="eastAsia"/>
          <w:sz w:val="32"/>
          <w:szCs w:val="32"/>
        </w:rPr>
        <w:t>大学</w:t>
      </w:r>
      <w:r w:rsidRPr="00F17249">
        <w:rPr>
          <w:rFonts w:ascii="仿宋_GB2312" w:eastAsia="仿宋_GB2312" w:hint="eastAsia"/>
          <w:sz w:val="32"/>
          <w:szCs w:val="32"/>
        </w:rPr>
        <w:t>第一附属医院承担</w:t>
      </w:r>
      <w:r w:rsidR="00BF1771" w:rsidRPr="00F17249">
        <w:rPr>
          <w:rFonts w:ascii="仿宋_GB2312" w:eastAsia="仿宋_GB2312" w:hint="eastAsia"/>
          <w:sz w:val="32"/>
          <w:szCs w:val="32"/>
        </w:rPr>
        <w:t>本学期</w:t>
      </w:r>
      <w:r w:rsidRPr="00F17249">
        <w:rPr>
          <w:rFonts w:ascii="仿宋_GB2312" w:eastAsia="仿宋_GB2312" w:hint="eastAsia"/>
          <w:sz w:val="32"/>
          <w:szCs w:val="32"/>
        </w:rPr>
        <w:t>教学工作</w:t>
      </w:r>
      <w:r w:rsidR="00BF1771" w:rsidRPr="00F17249">
        <w:rPr>
          <w:rFonts w:ascii="仿宋_GB2312" w:eastAsia="仿宋_GB2312" w:hint="eastAsia"/>
          <w:sz w:val="32"/>
          <w:szCs w:val="32"/>
        </w:rPr>
        <w:t>的</w:t>
      </w:r>
      <w:r w:rsidRPr="00F17249">
        <w:rPr>
          <w:rFonts w:ascii="仿宋_GB2312" w:eastAsia="仿宋_GB2312" w:hint="eastAsia"/>
          <w:sz w:val="32"/>
          <w:szCs w:val="32"/>
        </w:rPr>
        <w:t>在</w:t>
      </w:r>
      <w:r w:rsidR="009D536D">
        <w:rPr>
          <w:rFonts w:ascii="仿宋_GB2312" w:eastAsia="仿宋_GB2312" w:hint="eastAsia"/>
          <w:sz w:val="32"/>
          <w:szCs w:val="32"/>
        </w:rPr>
        <w:t>编</w:t>
      </w:r>
      <w:r w:rsidRPr="00F17249">
        <w:rPr>
          <w:rFonts w:ascii="仿宋_GB2312" w:eastAsia="仿宋_GB2312" w:hint="eastAsia"/>
          <w:sz w:val="32"/>
          <w:szCs w:val="32"/>
        </w:rPr>
        <w:t xml:space="preserve">在岗人员。 </w:t>
      </w:r>
    </w:p>
    <w:p w:rsidR="00937D44" w:rsidRPr="00F17249" w:rsidRDefault="00D41593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2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忠诚党和人民的教育事业，热爱教学工作，师德高尚，治学严谨，教风端正，教书育人，为人师表，言传身教，富有教学改革与创新精神。</w:t>
      </w:r>
    </w:p>
    <w:p w:rsidR="00495557" w:rsidRPr="00F17249" w:rsidRDefault="00937D44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3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遵守法律法规、院纪院规及相关教育教学规定</w:t>
      </w:r>
      <w:r w:rsidR="00D41593" w:rsidRPr="00F17249">
        <w:rPr>
          <w:rFonts w:ascii="仿宋_GB2312" w:eastAsia="仿宋_GB2312" w:hint="eastAsia"/>
          <w:sz w:val="32"/>
          <w:szCs w:val="32"/>
        </w:rPr>
        <w:t>。</w:t>
      </w:r>
      <w:r w:rsidR="00495557" w:rsidRPr="00F17249">
        <w:rPr>
          <w:rFonts w:ascii="仿宋_GB2312" w:eastAsia="仿宋_GB2312" w:hint="eastAsia"/>
          <w:sz w:val="32"/>
          <w:szCs w:val="32"/>
        </w:rPr>
        <w:t>对申报人实行师德一票否决制，</w:t>
      </w:r>
      <w:proofErr w:type="gramStart"/>
      <w:r w:rsidR="00495557" w:rsidRPr="00F17249">
        <w:rPr>
          <w:rFonts w:ascii="仿宋_GB2312" w:eastAsia="仿宋_GB2312" w:hint="eastAsia"/>
          <w:sz w:val="32"/>
          <w:szCs w:val="32"/>
        </w:rPr>
        <w:t>五年内须未发生</w:t>
      </w:r>
      <w:proofErr w:type="gramEnd"/>
      <w:r w:rsidR="00495557" w:rsidRPr="00F17249">
        <w:rPr>
          <w:rFonts w:ascii="仿宋_GB2312" w:eastAsia="仿宋_GB2312" w:hint="eastAsia"/>
          <w:sz w:val="32"/>
          <w:szCs w:val="32"/>
        </w:rPr>
        <w:t xml:space="preserve">任何教学事故与违纪违规行为。 </w:t>
      </w:r>
    </w:p>
    <w:p w:rsidR="00495557" w:rsidRPr="00F17249" w:rsidRDefault="00937D44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4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近三年内承担过昆明医科大学本科教学计划内课程</w:t>
      </w:r>
      <w:r w:rsidR="00D41593" w:rsidRPr="00F17249">
        <w:rPr>
          <w:rFonts w:ascii="仿宋_GB2312" w:eastAsia="仿宋_GB2312" w:hint="eastAsia"/>
          <w:sz w:val="32"/>
          <w:szCs w:val="32"/>
        </w:rPr>
        <w:t>，且承担2015-2016年本科教学计划内课程的教师</w:t>
      </w:r>
      <w:r w:rsidR="00495557" w:rsidRPr="00F17249">
        <w:rPr>
          <w:rFonts w:ascii="仿宋_GB2312" w:eastAsia="仿宋_GB2312" w:hint="eastAsia"/>
          <w:sz w:val="32"/>
          <w:szCs w:val="32"/>
        </w:rPr>
        <w:t xml:space="preserve">。 </w:t>
      </w:r>
    </w:p>
    <w:p w:rsidR="00495557" w:rsidRPr="00F17249" w:rsidRDefault="00937D44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5</w:t>
      </w:r>
      <w:r w:rsidR="00122D6E">
        <w:rPr>
          <w:rFonts w:ascii="仿宋_GB2312" w:eastAsia="仿宋_GB2312" w:hint="eastAsia"/>
          <w:sz w:val="32"/>
          <w:szCs w:val="32"/>
        </w:rPr>
        <w:t>．</w:t>
      </w:r>
      <w:r w:rsidR="00495557" w:rsidRPr="00F17249">
        <w:rPr>
          <w:rFonts w:ascii="仿宋_GB2312" w:eastAsia="仿宋_GB2312" w:hint="eastAsia"/>
          <w:sz w:val="32"/>
          <w:szCs w:val="32"/>
        </w:rPr>
        <w:t>近五年在学校</w:t>
      </w:r>
      <w:r w:rsidR="00E73C2C">
        <w:rPr>
          <w:rFonts w:ascii="仿宋_GB2312" w:eastAsia="仿宋_GB2312" w:hint="eastAsia"/>
          <w:sz w:val="32"/>
          <w:szCs w:val="32"/>
        </w:rPr>
        <w:t>或</w:t>
      </w:r>
      <w:r w:rsidR="00D41593" w:rsidRPr="00F17249">
        <w:rPr>
          <w:rFonts w:ascii="仿宋_GB2312" w:eastAsia="仿宋_GB2312" w:hint="eastAsia"/>
          <w:sz w:val="32"/>
          <w:szCs w:val="32"/>
        </w:rPr>
        <w:t>医院</w:t>
      </w:r>
      <w:r w:rsidR="00495557" w:rsidRPr="00F17249">
        <w:rPr>
          <w:rFonts w:ascii="仿宋_GB2312" w:eastAsia="仿宋_GB2312" w:hint="eastAsia"/>
          <w:sz w:val="32"/>
          <w:szCs w:val="32"/>
        </w:rPr>
        <w:t>组织的学生评教中获得过优秀。</w:t>
      </w:r>
    </w:p>
    <w:p w:rsidR="00495557" w:rsidRPr="00122D6E" w:rsidRDefault="005B5587" w:rsidP="00F17249">
      <w:pPr>
        <w:ind w:firstLineChars="221" w:firstLine="707"/>
        <w:rPr>
          <w:rFonts w:ascii="黑体" w:eastAsia="黑体"/>
          <w:sz w:val="32"/>
          <w:szCs w:val="32"/>
        </w:rPr>
      </w:pPr>
      <w:r w:rsidRPr="00122D6E">
        <w:rPr>
          <w:rFonts w:ascii="黑体" w:eastAsia="黑体" w:hint="eastAsia"/>
          <w:sz w:val="32"/>
          <w:szCs w:val="32"/>
        </w:rPr>
        <w:t>二、报名</w:t>
      </w:r>
      <w:r w:rsidR="00D41593" w:rsidRPr="00122D6E">
        <w:rPr>
          <w:rFonts w:ascii="黑体" w:eastAsia="黑体" w:hint="eastAsia"/>
          <w:sz w:val="32"/>
          <w:szCs w:val="32"/>
        </w:rPr>
        <w:t>方式</w:t>
      </w:r>
    </w:p>
    <w:p w:rsidR="005B5587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符合上述条件的教师请填写《昆明医科大学学生最喜爱的授课教师申报表》，</w:t>
      </w:r>
      <w:r w:rsidR="00937D44" w:rsidRPr="00F17249">
        <w:rPr>
          <w:rFonts w:ascii="仿宋_GB2312" w:eastAsia="仿宋_GB2312" w:hint="eastAsia"/>
          <w:sz w:val="32"/>
          <w:szCs w:val="32"/>
        </w:rPr>
        <w:t>交到教研室审批，</w:t>
      </w:r>
      <w:r w:rsidR="004A1E82" w:rsidRPr="00F17249">
        <w:rPr>
          <w:rFonts w:ascii="仿宋_GB2312" w:eastAsia="仿宋_GB2312" w:hint="eastAsia"/>
          <w:sz w:val="32"/>
          <w:szCs w:val="32"/>
        </w:rPr>
        <w:t>经</w:t>
      </w:r>
      <w:r w:rsidR="00937D44" w:rsidRPr="00F17249">
        <w:rPr>
          <w:rFonts w:ascii="仿宋_GB2312" w:eastAsia="仿宋_GB2312" w:hint="eastAsia"/>
          <w:sz w:val="32"/>
          <w:szCs w:val="32"/>
        </w:rPr>
        <w:t>教研室审批后，统一</w:t>
      </w:r>
      <w:r w:rsidRPr="00F17249">
        <w:rPr>
          <w:rFonts w:ascii="仿宋_GB2312" w:eastAsia="仿宋_GB2312" w:hint="eastAsia"/>
          <w:sz w:val="32"/>
          <w:szCs w:val="32"/>
        </w:rPr>
        <w:t>于2015年</w:t>
      </w:r>
      <w:r w:rsidR="00255670" w:rsidRPr="00F17249">
        <w:rPr>
          <w:rFonts w:ascii="仿宋_GB2312" w:eastAsia="仿宋_GB2312" w:hint="eastAsia"/>
          <w:sz w:val="32"/>
          <w:szCs w:val="32"/>
        </w:rPr>
        <w:t>8</w:t>
      </w:r>
      <w:r w:rsidRPr="00F17249">
        <w:rPr>
          <w:rFonts w:ascii="仿宋_GB2312" w:eastAsia="仿宋_GB2312" w:hint="eastAsia"/>
          <w:sz w:val="32"/>
          <w:szCs w:val="32"/>
        </w:rPr>
        <w:t>月</w:t>
      </w:r>
      <w:r w:rsidR="00A674C3" w:rsidRPr="00F17249">
        <w:rPr>
          <w:rFonts w:ascii="仿宋_GB2312" w:eastAsia="仿宋_GB2312" w:hint="eastAsia"/>
          <w:sz w:val="32"/>
          <w:szCs w:val="32"/>
        </w:rPr>
        <w:t>20</w:t>
      </w:r>
      <w:r w:rsidRPr="00F17249">
        <w:rPr>
          <w:rFonts w:ascii="仿宋_GB2312" w:eastAsia="仿宋_GB2312" w:hint="eastAsia"/>
          <w:sz w:val="32"/>
          <w:szCs w:val="32"/>
        </w:rPr>
        <w:t>日前</w:t>
      </w:r>
      <w:r w:rsidR="00937D44" w:rsidRPr="00F17249">
        <w:rPr>
          <w:rFonts w:ascii="仿宋_GB2312" w:eastAsia="仿宋_GB2312" w:hint="eastAsia"/>
          <w:sz w:val="32"/>
          <w:szCs w:val="32"/>
        </w:rPr>
        <w:t>报送</w:t>
      </w:r>
      <w:r w:rsidRPr="00F17249">
        <w:rPr>
          <w:rFonts w:ascii="仿宋_GB2312" w:eastAsia="仿宋_GB2312" w:hint="eastAsia"/>
          <w:sz w:val="32"/>
          <w:szCs w:val="32"/>
        </w:rPr>
        <w:t>到</w:t>
      </w:r>
      <w:r w:rsidR="00937D44" w:rsidRPr="00F17249">
        <w:rPr>
          <w:rFonts w:ascii="仿宋_GB2312" w:eastAsia="仿宋_GB2312" w:hint="eastAsia"/>
          <w:sz w:val="32"/>
          <w:szCs w:val="32"/>
        </w:rPr>
        <w:t>临床教学管理部</w:t>
      </w:r>
      <w:r w:rsidRPr="00F17249">
        <w:rPr>
          <w:rFonts w:ascii="仿宋_GB2312" w:eastAsia="仿宋_GB2312" w:hint="eastAsia"/>
          <w:sz w:val="32"/>
          <w:szCs w:val="32"/>
        </w:rPr>
        <w:t>。</w:t>
      </w:r>
      <w:r w:rsidR="005B5587" w:rsidRPr="00F17249">
        <w:rPr>
          <w:rFonts w:ascii="仿宋_GB2312" w:eastAsia="仿宋_GB2312" w:hint="eastAsia"/>
          <w:sz w:val="32"/>
          <w:szCs w:val="32"/>
        </w:rPr>
        <w:t>临床教学管理部将</w:t>
      </w:r>
      <w:r w:rsidRPr="00F17249">
        <w:rPr>
          <w:rFonts w:ascii="仿宋_GB2312" w:eastAsia="仿宋_GB2312" w:hint="eastAsia"/>
          <w:sz w:val="32"/>
          <w:szCs w:val="32"/>
        </w:rPr>
        <w:t>对申报人条件进行资格审查和初评</w:t>
      </w:r>
      <w:r w:rsidR="00E73C2C">
        <w:rPr>
          <w:rFonts w:ascii="仿宋_GB2312" w:eastAsia="仿宋_GB2312" w:hint="eastAsia"/>
          <w:sz w:val="32"/>
          <w:szCs w:val="32"/>
        </w:rPr>
        <w:t>，之</w:t>
      </w:r>
      <w:r w:rsidRPr="00F17249">
        <w:rPr>
          <w:rFonts w:ascii="仿宋_GB2312" w:eastAsia="仿宋_GB2312" w:hint="eastAsia"/>
          <w:sz w:val="32"/>
          <w:szCs w:val="32"/>
        </w:rPr>
        <w:t>后向学校推报。学校</w:t>
      </w:r>
      <w:r w:rsidR="005B5587" w:rsidRPr="00F17249">
        <w:rPr>
          <w:rFonts w:ascii="仿宋_GB2312" w:eastAsia="仿宋_GB2312" w:hint="eastAsia"/>
          <w:sz w:val="32"/>
          <w:szCs w:val="32"/>
        </w:rPr>
        <w:t>将</w:t>
      </w:r>
      <w:r w:rsidR="00937D44" w:rsidRPr="00F17249">
        <w:rPr>
          <w:rFonts w:ascii="仿宋_GB2312" w:eastAsia="仿宋_GB2312" w:hint="eastAsia"/>
          <w:sz w:val="32"/>
          <w:szCs w:val="32"/>
        </w:rPr>
        <w:t>在新学期</w:t>
      </w:r>
      <w:r w:rsidR="00E73C2C">
        <w:rPr>
          <w:rFonts w:ascii="仿宋_GB2312" w:eastAsia="仿宋_GB2312" w:hint="eastAsia"/>
          <w:sz w:val="32"/>
          <w:szCs w:val="32"/>
        </w:rPr>
        <w:t>开始将</w:t>
      </w:r>
      <w:r w:rsidR="005B5587" w:rsidRPr="00F17249">
        <w:rPr>
          <w:rFonts w:ascii="仿宋_GB2312" w:eastAsia="仿宋_GB2312" w:hint="eastAsia"/>
          <w:sz w:val="32"/>
          <w:szCs w:val="32"/>
        </w:rPr>
        <w:t>组织专家和学生对</w:t>
      </w:r>
      <w:r w:rsidR="00E73C2C">
        <w:rPr>
          <w:rFonts w:ascii="仿宋_GB2312" w:eastAsia="仿宋_GB2312" w:hint="eastAsia"/>
          <w:sz w:val="32"/>
          <w:szCs w:val="32"/>
        </w:rPr>
        <w:t>申</w:t>
      </w:r>
      <w:r w:rsidR="005B5587" w:rsidRPr="00F17249">
        <w:rPr>
          <w:rFonts w:ascii="仿宋_GB2312" w:eastAsia="仿宋_GB2312" w:hint="eastAsia"/>
          <w:sz w:val="32"/>
          <w:szCs w:val="32"/>
        </w:rPr>
        <w:t>报教师进行随机现场评分。</w:t>
      </w:r>
    </w:p>
    <w:p w:rsidR="00495557" w:rsidRPr="00122D6E" w:rsidRDefault="005B5587" w:rsidP="00F17249">
      <w:pPr>
        <w:ind w:firstLineChars="221" w:firstLine="707"/>
        <w:rPr>
          <w:rFonts w:ascii="黑体" w:eastAsia="黑体"/>
          <w:sz w:val="32"/>
          <w:szCs w:val="32"/>
        </w:rPr>
      </w:pPr>
      <w:r w:rsidRPr="00122D6E">
        <w:rPr>
          <w:rFonts w:ascii="黑体" w:eastAsia="黑体" w:hint="eastAsia"/>
          <w:sz w:val="32"/>
          <w:szCs w:val="32"/>
        </w:rPr>
        <w:t>三、</w:t>
      </w:r>
      <w:r w:rsidR="00495557" w:rsidRPr="00122D6E">
        <w:rPr>
          <w:rFonts w:ascii="黑体" w:eastAsia="黑体" w:hint="eastAsia"/>
          <w:sz w:val="32"/>
          <w:szCs w:val="32"/>
        </w:rPr>
        <w:t>表彰与管理</w:t>
      </w:r>
    </w:p>
    <w:p w:rsidR="00495557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1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Pr="00F17249">
        <w:rPr>
          <w:rFonts w:ascii="仿宋_GB2312" w:eastAsia="仿宋_GB2312" w:hint="eastAsia"/>
          <w:sz w:val="32"/>
          <w:szCs w:val="32"/>
        </w:rPr>
        <w:t>该评选纳入每年学校本科教学质量工程立项管理</w:t>
      </w:r>
      <w:r w:rsidR="00D41593" w:rsidRPr="00F17249">
        <w:rPr>
          <w:rFonts w:ascii="仿宋_GB2312" w:eastAsia="仿宋_GB2312" w:hint="eastAsia"/>
          <w:sz w:val="32"/>
          <w:szCs w:val="32"/>
        </w:rPr>
        <w:t>以及医院年终责任目标考核。</w:t>
      </w:r>
      <w:r w:rsidRPr="00F17249">
        <w:rPr>
          <w:rFonts w:ascii="仿宋_GB2312" w:eastAsia="仿宋_GB2312" w:hint="eastAsia"/>
          <w:sz w:val="32"/>
          <w:szCs w:val="32"/>
        </w:rPr>
        <w:t>严格执行评审标准，从严选拔</w:t>
      </w:r>
      <w:r w:rsidR="00E73C2C">
        <w:rPr>
          <w:rFonts w:ascii="仿宋_GB2312" w:eastAsia="仿宋_GB2312" w:hint="eastAsia"/>
          <w:sz w:val="32"/>
          <w:szCs w:val="32"/>
        </w:rPr>
        <w:t>。</w:t>
      </w:r>
      <w:r w:rsidR="00E73C2C">
        <w:rPr>
          <w:rFonts w:ascii="仿宋_GB2312" w:eastAsia="仿宋_GB2312" w:hint="eastAsia"/>
          <w:sz w:val="32"/>
          <w:szCs w:val="32"/>
        </w:rPr>
        <w:lastRenderedPageBreak/>
        <w:t>学校</w:t>
      </w:r>
      <w:r w:rsidRPr="00F17249">
        <w:rPr>
          <w:rFonts w:ascii="仿宋_GB2312" w:eastAsia="仿宋_GB2312" w:hint="eastAsia"/>
          <w:sz w:val="32"/>
          <w:szCs w:val="32"/>
        </w:rPr>
        <w:t>每届评选不超过</w:t>
      </w:r>
      <w:r w:rsidR="00F16361" w:rsidRPr="00F17249">
        <w:rPr>
          <w:rFonts w:ascii="仿宋_GB2312" w:eastAsia="仿宋_GB2312" w:hint="eastAsia"/>
          <w:sz w:val="32"/>
          <w:szCs w:val="32"/>
        </w:rPr>
        <w:t>3</w:t>
      </w:r>
      <w:r w:rsidRPr="00F17249">
        <w:rPr>
          <w:rFonts w:ascii="仿宋_GB2312" w:eastAsia="仿宋_GB2312" w:hint="eastAsia"/>
          <w:sz w:val="32"/>
          <w:szCs w:val="32"/>
        </w:rPr>
        <w:t>名。</w:t>
      </w:r>
    </w:p>
    <w:p w:rsidR="00495557" w:rsidRPr="00F17249" w:rsidRDefault="0049555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2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Pr="00F17249">
        <w:rPr>
          <w:rFonts w:ascii="仿宋_GB2312" w:eastAsia="仿宋_GB2312" w:hint="eastAsia"/>
          <w:sz w:val="32"/>
          <w:szCs w:val="32"/>
        </w:rPr>
        <w:t>对评选出的</w:t>
      </w:r>
      <w:r w:rsidR="00E73C2C">
        <w:rPr>
          <w:rFonts w:ascii="仿宋_GB2312" w:eastAsia="仿宋_GB2312" w:hint="eastAsia"/>
          <w:sz w:val="32"/>
          <w:szCs w:val="32"/>
        </w:rPr>
        <w:t>“</w:t>
      </w:r>
      <w:r w:rsidRPr="00F17249">
        <w:rPr>
          <w:rFonts w:ascii="仿宋_GB2312" w:eastAsia="仿宋_GB2312" w:hint="eastAsia"/>
          <w:sz w:val="32"/>
          <w:szCs w:val="32"/>
        </w:rPr>
        <w:t>学生最喜爱的授课教师</w:t>
      </w:r>
      <w:r w:rsidR="00E73C2C">
        <w:rPr>
          <w:rFonts w:ascii="仿宋_GB2312" w:eastAsia="仿宋_GB2312" w:hint="eastAsia"/>
          <w:sz w:val="32"/>
          <w:szCs w:val="32"/>
        </w:rPr>
        <w:t>”</w:t>
      </w:r>
      <w:r w:rsidRPr="00F17249">
        <w:rPr>
          <w:rFonts w:ascii="仿宋_GB2312" w:eastAsia="仿宋_GB2312" w:hint="eastAsia"/>
          <w:sz w:val="32"/>
          <w:szCs w:val="32"/>
        </w:rPr>
        <w:t>进行通报表彰，颁发荣誉证书，给予奖励</w:t>
      </w:r>
      <w:r w:rsidR="00F16361" w:rsidRPr="00F17249">
        <w:rPr>
          <w:rFonts w:ascii="仿宋_GB2312" w:eastAsia="仿宋_GB2312" w:hint="eastAsia"/>
          <w:sz w:val="32"/>
          <w:szCs w:val="32"/>
        </w:rPr>
        <w:t>3</w:t>
      </w:r>
      <w:r w:rsidRPr="00F17249">
        <w:rPr>
          <w:rFonts w:ascii="仿宋_GB2312" w:eastAsia="仿宋_GB2312" w:hint="eastAsia"/>
          <w:sz w:val="32"/>
          <w:szCs w:val="32"/>
        </w:rPr>
        <w:t>万元，并作为晋职、晋级和评优的重要依据。获得该荣誉的教师不能再次重复申报。</w:t>
      </w:r>
    </w:p>
    <w:p w:rsidR="00495557" w:rsidRPr="00F17249" w:rsidRDefault="005B5587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3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对</w:t>
      </w:r>
      <w:r w:rsidR="00E73C2C">
        <w:rPr>
          <w:rFonts w:ascii="仿宋_GB2312" w:eastAsia="仿宋_GB2312" w:hint="eastAsia"/>
          <w:sz w:val="32"/>
          <w:szCs w:val="32"/>
        </w:rPr>
        <w:t>获得荣誉的</w:t>
      </w:r>
      <w:r w:rsidR="00495557" w:rsidRPr="00F17249">
        <w:rPr>
          <w:rFonts w:ascii="仿宋_GB2312" w:eastAsia="仿宋_GB2312" w:hint="eastAsia"/>
          <w:sz w:val="32"/>
          <w:szCs w:val="32"/>
        </w:rPr>
        <w:t>教师实行动态管理。一旦发生违纪违法、违反校纪校规和出现严重教学事故者；学生、同行教师、督导专家与领导的日常教学评价达不到优秀，经复核情况属实者；获荣誉称号后不承担本科教学者</w:t>
      </w:r>
      <w:r w:rsidR="00E73C2C">
        <w:rPr>
          <w:rFonts w:ascii="仿宋_GB2312" w:eastAsia="仿宋_GB2312" w:hint="eastAsia"/>
          <w:sz w:val="32"/>
          <w:szCs w:val="32"/>
        </w:rPr>
        <w:t>；一律</w:t>
      </w:r>
      <w:r w:rsidR="00495557" w:rsidRPr="00F17249">
        <w:rPr>
          <w:rFonts w:ascii="仿宋_GB2312" w:eastAsia="仿宋_GB2312" w:hint="eastAsia"/>
          <w:sz w:val="32"/>
          <w:szCs w:val="32"/>
        </w:rPr>
        <w:t>取消其荣誉称号。</w:t>
      </w:r>
    </w:p>
    <w:p w:rsidR="005B5587" w:rsidRPr="00F17249" w:rsidRDefault="00D41593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4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凡被举报并查实弄虚作假，以任何形式的</w:t>
      </w:r>
      <w:proofErr w:type="gramStart"/>
      <w:r w:rsidR="00495557" w:rsidRPr="00F17249">
        <w:rPr>
          <w:rFonts w:ascii="仿宋_GB2312" w:eastAsia="仿宋_GB2312" w:hint="eastAsia"/>
          <w:sz w:val="32"/>
          <w:szCs w:val="32"/>
        </w:rPr>
        <w:t>拉票贿票等</w:t>
      </w:r>
      <w:proofErr w:type="gramEnd"/>
      <w:r w:rsidR="00495557" w:rsidRPr="00F17249">
        <w:rPr>
          <w:rFonts w:ascii="仿宋_GB2312" w:eastAsia="仿宋_GB2312" w:hint="eastAsia"/>
          <w:sz w:val="32"/>
          <w:szCs w:val="32"/>
        </w:rPr>
        <w:t>手段获得该奖励者，一律取消荣誉称号，追回证书和奖金，按有关规定严肃处理。</w:t>
      </w:r>
    </w:p>
    <w:p w:rsidR="00495557" w:rsidRPr="00F17249" w:rsidRDefault="00D41593" w:rsidP="00F1724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5</w:t>
      </w:r>
      <w:r w:rsidR="00122D6E">
        <w:rPr>
          <w:rFonts w:ascii="仿宋_GB2312" w:eastAsia="仿宋_GB2312" w:hint="eastAsia"/>
          <w:sz w:val="32"/>
          <w:szCs w:val="32"/>
        </w:rPr>
        <w:t>.</w:t>
      </w:r>
      <w:r w:rsidR="00495557" w:rsidRPr="00F17249">
        <w:rPr>
          <w:rFonts w:ascii="仿宋_GB2312" w:eastAsia="仿宋_GB2312" w:hint="eastAsia"/>
          <w:sz w:val="32"/>
          <w:szCs w:val="32"/>
        </w:rPr>
        <w:t>本评选项目由</w:t>
      </w:r>
      <w:r w:rsidR="00E73C2C">
        <w:rPr>
          <w:rFonts w:ascii="仿宋_GB2312" w:eastAsia="仿宋_GB2312" w:hint="eastAsia"/>
          <w:sz w:val="32"/>
          <w:szCs w:val="32"/>
        </w:rPr>
        <w:t>昆明医科大学</w:t>
      </w:r>
      <w:r w:rsidR="00495557" w:rsidRPr="00F17249">
        <w:rPr>
          <w:rFonts w:ascii="仿宋_GB2312" w:eastAsia="仿宋_GB2312" w:hint="eastAsia"/>
          <w:sz w:val="32"/>
          <w:szCs w:val="32"/>
        </w:rPr>
        <w:t>教学质量监控与评估中心和教务处共同组织实施，并负责解释。</w:t>
      </w:r>
    </w:p>
    <w:p w:rsidR="00D41593" w:rsidRPr="00F17249" w:rsidRDefault="00D41593" w:rsidP="00F17249">
      <w:pPr>
        <w:wordWrap w:val="0"/>
        <w:ind w:right="900" w:firstLineChars="221" w:firstLine="707"/>
        <w:rPr>
          <w:rFonts w:ascii="仿宋_GB2312" w:eastAsia="仿宋_GB2312"/>
          <w:sz w:val="32"/>
          <w:szCs w:val="32"/>
        </w:rPr>
      </w:pPr>
    </w:p>
    <w:p w:rsidR="005B5587" w:rsidRPr="00F17249" w:rsidRDefault="004A2451" w:rsidP="00F17249">
      <w:pPr>
        <w:wordWrap w:val="0"/>
        <w:ind w:right="-58" w:firstLineChars="221" w:firstLine="707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附件：昆明医科大学学生最喜爱的授课教师申报表</w:t>
      </w:r>
    </w:p>
    <w:p w:rsidR="004A2451" w:rsidRDefault="004A2451" w:rsidP="004A2451">
      <w:pPr>
        <w:wordWrap w:val="0"/>
        <w:ind w:right="900"/>
        <w:rPr>
          <w:sz w:val="30"/>
          <w:szCs w:val="30"/>
        </w:rPr>
      </w:pPr>
    </w:p>
    <w:p w:rsidR="004A2451" w:rsidRDefault="004A2451" w:rsidP="004A2451">
      <w:pPr>
        <w:wordWrap w:val="0"/>
        <w:ind w:right="900"/>
        <w:rPr>
          <w:sz w:val="30"/>
          <w:szCs w:val="30"/>
        </w:rPr>
      </w:pPr>
    </w:p>
    <w:p w:rsidR="00F17249" w:rsidRPr="00F17249" w:rsidRDefault="00F17249" w:rsidP="00F17249">
      <w:pPr>
        <w:widowControl/>
        <w:ind w:firstLineChars="1063" w:firstLine="3402"/>
        <w:jc w:val="left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昆明医科大学第一附属医院</w:t>
      </w:r>
    </w:p>
    <w:p w:rsidR="00F17249" w:rsidRPr="00F17249" w:rsidRDefault="00F17249" w:rsidP="00F17249">
      <w:pPr>
        <w:widowControl/>
        <w:ind w:firstLineChars="1313" w:firstLine="4202"/>
        <w:jc w:val="left"/>
        <w:rPr>
          <w:rFonts w:ascii="仿宋_GB2312" w:eastAsia="仿宋_GB2312"/>
          <w:sz w:val="32"/>
          <w:szCs w:val="32"/>
        </w:rPr>
      </w:pPr>
      <w:r w:rsidRPr="00F17249">
        <w:rPr>
          <w:rFonts w:ascii="仿宋_GB2312" w:eastAsia="仿宋_GB2312" w:hint="eastAsia"/>
          <w:sz w:val="32"/>
          <w:szCs w:val="32"/>
        </w:rPr>
        <w:t>2015年8月12日</w:t>
      </w:r>
    </w:p>
    <w:p w:rsidR="00F17249" w:rsidRDefault="00F17249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17249" w:rsidRPr="00F17249" w:rsidRDefault="00F17249" w:rsidP="00F17249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F17249">
        <w:rPr>
          <w:rFonts w:asciiTheme="majorEastAsia" w:eastAsiaTheme="majorEastAsia" w:hAnsiTheme="majorEastAsia" w:cs="Times New Roman" w:hint="eastAsia"/>
          <w:b/>
          <w:sz w:val="36"/>
          <w:szCs w:val="36"/>
        </w:rPr>
        <w:lastRenderedPageBreak/>
        <w:t>昆明医科大学学生最喜爱的授课教师申报表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79"/>
        <w:gridCol w:w="360"/>
        <w:gridCol w:w="799"/>
        <w:gridCol w:w="1180"/>
        <w:gridCol w:w="189"/>
        <w:gridCol w:w="36"/>
        <w:gridCol w:w="808"/>
        <w:gridCol w:w="227"/>
        <w:gridCol w:w="180"/>
        <w:gridCol w:w="912"/>
        <w:gridCol w:w="65"/>
        <w:gridCol w:w="218"/>
        <w:gridCol w:w="505"/>
        <w:gridCol w:w="836"/>
        <w:gridCol w:w="64"/>
        <w:gridCol w:w="1005"/>
        <w:gridCol w:w="207"/>
        <w:gridCol w:w="1593"/>
      </w:tblGrid>
      <w:tr w:rsidR="00F17249" w:rsidRPr="00F17249" w:rsidTr="00152BEE">
        <w:trPr>
          <w:trHeight w:val="636"/>
          <w:jc w:val="center"/>
        </w:trPr>
        <w:tc>
          <w:tcPr>
            <w:tcW w:w="827" w:type="dxa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4428" w:type="dxa"/>
            <w:gridSpan w:val="7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2165" w:type="dxa"/>
            <w:gridSpan w:val="4"/>
            <w:vAlign w:val="center"/>
          </w:tcPr>
          <w:p w:rsidR="00F17249" w:rsidRPr="00F17249" w:rsidRDefault="00F17249" w:rsidP="00F17249">
            <w:pPr>
              <w:spacing w:line="400" w:lineRule="exact"/>
              <w:ind w:firstLineChars="50" w:firstLine="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专业技术职务</w:t>
            </w:r>
          </w:p>
        </w:tc>
        <w:tc>
          <w:tcPr>
            <w:tcW w:w="1405" w:type="dxa"/>
            <w:gridSpan w:val="3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2" w:type="dxa"/>
            <w:gridSpan w:val="5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受聘岗位与起始时间</w:t>
            </w:r>
          </w:p>
        </w:tc>
        <w:tc>
          <w:tcPr>
            <w:tcW w:w="4428" w:type="dxa"/>
            <w:gridSpan w:val="7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E73C2C">
        <w:trPr>
          <w:trHeight w:val="1401"/>
          <w:jc w:val="center"/>
        </w:trPr>
        <w:tc>
          <w:tcPr>
            <w:tcW w:w="2165" w:type="dxa"/>
            <w:gridSpan w:val="4"/>
            <w:vAlign w:val="center"/>
          </w:tcPr>
          <w:p w:rsidR="00F17249" w:rsidRPr="00F17249" w:rsidRDefault="00F17249" w:rsidP="00152BE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教学工作的主要经历</w:t>
            </w:r>
          </w:p>
        </w:tc>
        <w:tc>
          <w:tcPr>
            <w:tcW w:w="8025" w:type="dxa"/>
            <w:gridSpan w:val="15"/>
            <w:vAlign w:val="center"/>
          </w:tcPr>
          <w:p w:rsidR="00F17249" w:rsidRPr="00F17249" w:rsidRDefault="00F17249" w:rsidP="00F172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trHeight w:val="1565"/>
          <w:jc w:val="center"/>
        </w:trPr>
        <w:tc>
          <w:tcPr>
            <w:tcW w:w="10190" w:type="dxa"/>
            <w:gridSpan w:val="19"/>
          </w:tcPr>
          <w:p w:rsidR="00F17249" w:rsidRPr="00F17249" w:rsidRDefault="00F17249" w:rsidP="00F1724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简要说明教育教学理念，取得的教学工作业绩，存在的不足与改进行动计划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（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限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字内）。</w:t>
            </w:r>
          </w:p>
          <w:p w:rsidR="00F17249" w:rsidRPr="00F17249" w:rsidRDefault="00F17249" w:rsidP="00F1724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17249" w:rsidRPr="00F17249" w:rsidRDefault="00F17249" w:rsidP="00F1724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17249" w:rsidRPr="00F17249" w:rsidRDefault="00F17249" w:rsidP="00F1724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22D6E" w:rsidRPr="00F17249" w:rsidRDefault="00122D6E" w:rsidP="00E73C2C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trHeight w:val="850"/>
          <w:jc w:val="center"/>
        </w:trPr>
        <w:tc>
          <w:tcPr>
            <w:tcW w:w="3534" w:type="dxa"/>
            <w:gridSpan w:val="6"/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近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5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年获</w:t>
            </w:r>
            <w:r w:rsidRPr="00F17249">
              <w:rPr>
                <w:rFonts w:ascii="Times New Roman" w:eastAsia="仿宋_GB2312" w:hAnsi="Times New Roman" w:cs="Times New Roman"/>
                <w:b/>
                <w:szCs w:val="21"/>
              </w:rPr>
              <w:t>2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次学生评教优秀的结果与时间</w:t>
            </w:r>
          </w:p>
        </w:tc>
        <w:tc>
          <w:tcPr>
            <w:tcW w:w="2951" w:type="dxa"/>
            <w:gridSpan w:val="8"/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第一次：</w:t>
            </w:r>
          </w:p>
        </w:tc>
        <w:tc>
          <w:tcPr>
            <w:tcW w:w="3705" w:type="dxa"/>
            <w:gridSpan w:val="5"/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第二次：</w:t>
            </w: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注：近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年的学生评教，以学校评估中心组织公布的结果为准。</w:t>
            </w:r>
          </w:p>
          <w:p w:rsidR="00F17249" w:rsidRPr="00F17249" w:rsidRDefault="00F17249" w:rsidP="00F1724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申请人近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3</w:t>
            </w:r>
            <w:r w:rsidRPr="00F17249">
              <w:rPr>
                <w:rFonts w:ascii="Times New Roman" w:eastAsia="仿宋_GB2312" w:hAnsi="Times New Roman" w:cs="Times New Roman" w:hint="eastAsia"/>
                <w:b/>
                <w:szCs w:val="21"/>
              </w:rPr>
              <w:t>年的教学工作与业绩（须附支撑材料证明）（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可自行加行）</w:t>
            </w: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近三年所承担的本科教学工作任务量（含必修课与选修课）</w:t>
            </w: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授课时间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课程名称与总课时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授课章节内容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讲授学时（临床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注明占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总课时比例）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152BEE">
            <w:pPr>
              <w:spacing w:line="48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授课专业与班级（指本科生教学）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left="210" w:hangingChars="100" w:hanging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学生评教结</w:t>
            </w:r>
          </w:p>
          <w:p w:rsidR="00F17249" w:rsidRPr="00F17249" w:rsidRDefault="00F17249" w:rsidP="00F17249">
            <w:pPr>
              <w:spacing w:line="480" w:lineRule="exact"/>
              <w:ind w:left="210" w:hangingChars="100" w:hanging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果（有就填写）</w:t>
            </w: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 xml:space="preserve">. 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近三年主持或主要参与完成的教学改革研究课题、质量工程项目、校内外的教学比赛获奖情况</w:t>
            </w:r>
          </w:p>
        </w:tc>
      </w:tr>
      <w:tr w:rsidR="00F17249" w:rsidRPr="00F17249" w:rsidTr="00152BEE">
        <w:trPr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启止</w:t>
            </w:r>
          </w:p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名称（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获奖请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注明）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项目来源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本人在其中的排名与任务（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限前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名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项目实施的效果</w:t>
            </w:r>
          </w:p>
        </w:tc>
      </w:tr>
      <w:tr w:rsidR="00F17249" w:rsidRPr="00F17249" w:rsidTr="00152BEE">
        <w:trPr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 xml:space="preserve">3. 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近三年本人在教学资源开发与应用方面的成果（指教学标本或资源库、视频、微课、多媒体，新教学法改革等成果）</w:t>
            </w: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开始应用</w:t>
            </w:r>
          </w:p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名称（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获奖请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注明颁奖单位）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数量（件）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每年应用学时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受益专业与班级人数</w:t>
            </w: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 xml:space="preserve">. 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近三年编写的教材、教学规范与标准、教学辅助资料等应用情况（由近至远排列，列出所有作者名字）</w:t>
            </w: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出版时间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名称（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获奖请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注明）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本人承担内容与字数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应用于何专业与班级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出版单位（有就填写）</w:t>
            </w: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 xml:space="preserve">. 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近三年以第一或通讯作者发表的教学改革研究论文（按参考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文献注录格式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列出所有作者与通讯作者；论文内容已实际应用的请注明）</w:t>
            </w:r>
          </w:p>
        </w:tc>
      </w:tr>
      <w:tr w:rsidR="00F17249" w:rsidRPr="00F17249" w:rsidTr="00152BEE">
        <w:trPr>
          <w:jc w:val="center"/>
        </w:trPr>
        <w:tc>
          <w:tcPr>
            <w:tcW w:w="7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1100" w:firstLine="2310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已发表论文（</w:t>
            </w:r>
            <w:proofErr w:type="gramStart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获奖请</w:t>
            </w:r>
            <w:proofErr w:type="gramEnd"/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注明颁奖单位）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350" w:firstLine="735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运用状况</w:t>
            </w:r>
          </w:p>
        </w:tc>
      </w:tr>
      <w:tr w:rsidR="00F17249" w:rsidRPr="00F17249" w:rsidTr="00152BEE">
        <w:trPr>
          <w:jc w:val="center"/>
        </w:trPr>
        <w:tc>
          <w:tcPr>
            <w:tcW w:w="7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 xml:space="preserve">. 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近三年参加校内外教学培训、教学经验交流或教学年会、教学观摩活动情况</w:t>
            </w: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教学交流会或培训班名称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举办单位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4E2C7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参加形式：学习培训；论文收录（全文、摘要等）；交流发言（大会、分会）；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参会论文获奖</w:t>
            </w: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10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Pr="00F17249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近三年指导本科学生开展课外学习活动（社会调查、创新或技能大赛、参与科研工作等）及取得的成绩</w:t>
            </w:r>
          </w:p>
        </w:tc>
      </w:tr>
      <w:tr w:rsidR="00F17249" w:rsidRPr="00F17249" w:rsidTr="00152BEE">
        <w:trPr>
          <w:trHeight w:val="23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152BE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152BEE">
            <w:pPr>
              <w:spacing w:line="480" w:lineRule="exact"/>
              <w:ind w:firstLineChars="200" w:firstLine="42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课外教学活动名称</w:t>
            </w:r>
          </w:p>
        </w:tc>
        <w:tc>
          <w:tcPr>
            <w:tcW w:w="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152BE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获奖及等级（请注明颁奖单位）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152BE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专业与班级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152BE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指导同学姓名</w:t>
            </w:r>
          </w:p>
          <w:p w:rsidR="00F17249" w:rsidRPr="00F17249" w:rsidRDefault="00F17249" w:rsidP="00152BEE">
            <w:pPr>
              <w:spacing w:line="480" w:lineRule="exact"/>
              <w:ind w:firstLineChars="100" w:firstLine="2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（列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F17249">
              <w:rPr>
                <w:rFonts w:ascii="Times New Roman" w:eastAsia="仿宋_GB2312" w:hAnsi="Times New Roman" w:cs="Times New Roman" w:hint="eastAsia"/>
                <w:szCs w:val="21"/>
              </w:rPr>
              <w:t>人）</w:t>
            </w: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17249" w:rsidRPr="00F17249" w:rsidTr="00152BE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line="4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17249" w:rsidRPr="00F17249" w:rsidRDefault="00F17249" w:rsidP="00F17249">
      <w:pPr>
        <w:spacing w:line="600" w:lineRule="exact"/>
        <w:rPr>
          <w:rFonts w:ascii="Times New Roman" w:eastAsia="仿宋_GB2312" w:hAnsi="Times New Roman" w:cs="Times New Roman"/>
          <w:szCs w:val="21"/>
        </w:rPr>
      </w:pPr>
      <w:r w:rsidRPr="00F17249">
        <w:rPr>
          <w:rFonts w:ascii="Times New Roman" w:eastAsia="仿宋_GB2312" w:hAnsi="Times New Roman" w:cs="Times New Roman" w:hint="eastAsia"/>
          <w:szCs w:val="21"/>
        </w:rPr>
        <w:t>所在部门核实意见：</w:t>
      </w:r>
    </w:p>
    <w:p w:rsidR="004E2C79" w:rsidRDefault="004E2C79" w:rsidP="00E73C2C">
      <w:pPr>
        <w:spacing w:line="600" w:lineRule="exact"/>
        <w:ind w:firstLineChars="2807" w:firstLine="5895"/>
        <w:rPr>
          <w:rFonts w:ascii="Times New Roman" w:eastAsia="仿宋_GB2312" w:hAnsi="Times New Roman" w:cs="Times New Roman"/>
          <w:szCs w:val="21"/>
        </w:rPr>
      </w:pPr>
    </w:p>
    <w:p w:rsidR="00E73C2C" w:rsidRDefault="00F17249" w:rsidP="00E73C2C">
      <w:pPr>
        <w:spacing w:line="600" w:lineRule="exact"/>
        <w:ind w:firstLineChars="2807" w:firstLine="5895"/>
        <w:rPr>
          <w:rFonts w:ascii="Times New Roman" w:eastAsia="仿宋_GB2312" w:hAnsi="Times New Roman" w:cs="Times New Roman"/>
          <w:szCs w:val="21"/>
        </w:rPr>
      </w:pPr>
      <w:r w:rsidRPr="00F17249">
        <w:rPr>
          <w:rFonts w:ascii="Times New Roman" w:eastAsia="仿宋_GB2312" w:hAnsi="Times New Roman" w:cs="Times New Roman" w:hint="eastAsia"/>
          <w:szCs w:val="21"/>
        </w:rPr>
        <w:t>部门签章：</w:t>
      </w:r>
    </w:p>
    <w:p w:rsidR="00122D6E" w:rsidRDefault="00E73C2C" w:rsidP="00E73C2C">
      <w:pPr>
        <w:spacing w:line="600" w:lineRule="exact"/>
        <w:ind w:firstLineChars="2807" w:firstLine="5895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日期：</w:t>
      </w: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122D6E" w:rsidRDefault="00122D6E" w:rsidP="00122D6E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C6159A" w:rsidRPr="00122D6E" w:rsidRDefault="00122D6E" w:rsidP="00122D6E">
      <w:pPr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昆明科大学院第一附属医院            2015年8月12日印发  </w:t>
      </w:r>
    </w:p>
    <w:sectPr w:rsidR="00C6159A" w:rsidRPr="00122D6E" w:rsidSect="00A374E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13" w:rsidRDefault="00E93913" w:rsidP="00495557">
      <w:r>
        <w:separator/>
      </w:r>
    </w:p>
  </w:endnote>
  <w:endnote w:type="continuationSeparator" w:id="0">
    <w:p w:rsidR="00E93913" w:rsidRDefault="00E93913" w:rsidP="0049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293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22D6E" w:rsidRPr="00122D6E" w:rsidRDefault="00122D6E">
        <w:pPr>
          <w:pStyle w:val="a4"/>
          <w:jc w:val="center"/>
          <w:rPr>
            <w:sz w:val="24"/>
            <w:szCs w:val="24"/>
          </w:rPr>
        </w:pPr>
        <w:r w:rsidRPr="00122D6E">
          <w:rPr>
            <w:rFonts w:hint="eastAsia"/>
            <w:sz w:val="24"/>
            <w:szCs w:val="24"/>
          </w:rPr>
          <w:t>-</w:t>
        </w:r>
        <w:r w:rsidR="00291082" w:rsidRPr="00122D6E">
          <w:rPr>
            <w:sz w:val="24"/>
            <w:szCs w:val="24"/>
          </w:rPr>
          <w:fldChar w:fldCharType="begin"/>
        </w:r>
        <w:r w:rsidRPr="00122D6E">
          <w:rPr>
            <w:sz w:val="24"/>
            <w:szCs w:val="24"/>
          </w:rPr>
          <w:instrText>PAGE   \* MERGEFORMAT</w:instrText>
        </w:r>
        <w:r w:rsidR="00291082" w:rsidRPr="00122D6E">
          <w:rPr>
            <w:sz w:val="24"/>
            <w:szCs w:val="24"/>
          </w:rPr>
          <w:fldChar w:fldCharType="separate"/>
        </w:r>
        <w:r w:rsidR="00963384" w:rsidRPr="00963384">
          <w:rPr>
            <w:noProof/>
            <w:sz w:val="24"/>
            <w:szCs w:val="24"/>
            <w:lang w:val="zh-CN"/>
          </w:rPr>
          <w:t>1</w:t>
        </w:r>
        <w:r w:rsidR="00291082" w:rsidRPr="00122D6E">
          <w:rPr>
            <w:sz w:val="24"/>
            <w:szCs w:val="24"/>
          </w:rPr>
          <w:fldChar w:fldCharType="end"/>
        </w:r>
        <w:r w:rsidRPr="00122D6E">
          <w:rPr>
            <w:rFonts w:hint="eastAsia"/>
            <w:sz w:val="24"/>
            <w:szCs w:val="24"/>
          </w:rPr>
          <w:t>-</w:t>
        </w:r>
      </w:p>
    </w:sdtContent>
  </w:sdt>
  <w:p w:rsidR="00F17249" w:rsidRDefault="00F172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13" w:rsidRDefault="00E93913" w:rsidP="00495557">
      <w:r>
        <w:separator/>
      </w:r>
    </w:p>
  </w:footnote>
  <w:footnote w:type="continuationSeparator" w:id="0">
    <w:p w:rsidR="00E93913" w:rsidRDefault="00E93913" w:rsidP="0049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49" w:rsidRDefault="00F17249" w:rsidP="00F172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1D29"/>
    <w:multiLevelType w:val="hybridMultilevel"/>
    <w:tmpl w:val="109A584E"/>
    <w:lvl w:ilvl="0" w:tplc="F0BCF7F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557"/>
    <w:rsid w:val="00122D6E"/>
    <w:rsid w:val="00152BEE"/>
    <w:rsid w:val="00255670"/>
    <w:rsid w:val="00291082"/>
    <w:rsid w:val="003A18BF"/>
    <w:rsid w:val="003C0111"/>
    <w:rsid w:val="003D2130"/>
    <w:rsid w:val="003E4D1A"/>
    <w:rsid w:val="0048328F"/>
    <w:rsid w:val="00495557"/>
    <w:rsid w:val="004A1E82"/>
    <w:rsid w:val="004A2451"/>
    <w:rsid w:val="004E2C79"/>
    <w:rsid w:val="00515ABC"/>
    <w:rsid w:val="005B5587"/>
    <w:rsid w:val="005D28E5"/>
    <w:rsid w:val="005D40FD"/>
    <w:rsid w:val="0061450C"/>
    <w:rsid w:val="00640A8C"/>
    <w:rsid w:val="006C5166"/>
    <w:rsid w:val="006F2F47"/>
    <w:rsid w:val="0071545D"/>
    <w:rsid w:val="00734EBE"/>
    <w:rsid w:val="007D3A1E"/>
    <w:rsid w:val="007D4D7A"/>
    <w:rsid w:val="008256A2"/>
    <w:rsid w:val="00891A12"/>
    <w:rsid w:val="008D7BB3"/>
    <w:rsid w:val="00937D44"/>
    <w:rsid w:val="00963384"/>
    <w:rsid w:val="009D536D"/>
    <w:rsid w:val="00A53C62"/>
    <w:rsid w:val="00A674C3"/>
    <w:rsid w:val="00B975C2"/>
    <w:rsid w:val="00BF0D59"/>
    <w:rsid w:val="00BF1771"/>
    <w:rsid w:val="00C223BB"/>
    <w:rsid w:val="00C6159A"/>
    <w:rsid w:val="00D41593"/>
    <w:rsid w:val="00E1514A"/>
    <w:rsid w:val="00E17040"/>
    <w:rsid w:val="00E73C2C"/>
    <w:rsid w:val="00E93913"/>
    <w:rsid w:val="00EE2F64"/>
    <w:rsid w:val="00F16361"/>
    <w:rsid w:val="00F16659"/>
    <w:rsid w:val="00F17249"/>
    <w:rsid w:val="00F5121E"/>
    <w:rsid w:val="00F5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557"/>
    <w:rPr>
      <w:sz w:val="18"/>
      <w:szCs w:val="18"/>
    </w:rPr>
  </w:style>
  <w:style w:type="paragraph" w:styleId="a5">
    <w:name w:val="List Paragraph"/>
    <w:basedOn w:val="a"/>
    <w:uiPriority w:val="34"/>
    <w:qFormat/>
    <w:rsid w:val="004955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557"/>
    <w:rPr>
      <w:sz w:val="18"/>
      <w:szCs w:val="18"/>
    </w:rPr>
  </w:style>
  <w:style w:type="paragraph" w:styleId="a5">
    <w:name w:val="List Paragraph"/>
    <w:basedOn w:val="a"/>
    <w:uiPriority w:val="34"/>
    <w:qFormat/>
    <w:rsid w:val="004955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第一临床医学院临床教学管理部</cp:lastModifiedBy>
  <cp:revision>4</cp:revision>
  <cp:lastPrinted>2015-08-12T09:48:00Z</cp:lastPrinted>
  <dcterms:created xsi:type="dcterms:W3CDTF">2015-08-12T10:14:00Z</dcterms:created>
  <dcterms:modified xsi:type="dcterms:W3CDTF">2015-08-13T07:30:00Z</dcterms:modified>
</cp:coreProperties>
</file>