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昆明医科大学第一附属医院</w:t>
      </w:r>
    </w:p>
    <w:p>
      <w:pPr>
        <w:widowControl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kern w:val="0"/>
          <w:sz w:val="36"/>
          <w:szCs w:val="36"/>
        </w:rPr>
        <w:t>年部门预算编制说明</w:t>
      </w:r>
    </w:p>
    <w:p>
      <w:pPr>
        <w:widowControl/>
        <w:jc w:val="left"/>
        <w:rPr>
          <w:rFonts w:eastAsia="仿宋_GB2312"/>
          <w:kern w:val="0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一</w:t>
      </w:r>
      <w:r>
        <w:rPr>
          <w:rFonts w:ascii="黑体" w:hAnsi="黑体" w:eastAsia="黑体"/>
          <w:kern w:val="0"/>
          <w:sz w:val="30"/>
          <w:szCs w:val="30"/>
        </w:rPr>
        <w:t>、预算单位基本情况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我部门编制</w:t>
      </w:r>
      <w:r>
        <w:rPr>
          <w:rFonts w:hint="eastAsia" w:eastAsia="仿宋_GB2312"/>
          <w:kern w:val="0"/>
          <w:sz w:val="30"/>
          <w:szCs w:val="30"/>
        </w:rPr>
        <w:t>20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21</w:t>
      </w:r>
      <w:r>
        <w:rPr>
          <w:rFonts w:eastAsia="仿宋_GB2312"/>
          <w:kern w:val="0"/>
          <w:sz w:val="30"/>
          <w:szCs w:val="30"/>
        </w:rPr>
        <w:t>年部门预算单位共</w:t>
      </w:r>
      <w:r>
        <w:rPr>
          <w:rFonts w:hint="eastAsia" w:eastAsia="仿宋_GB2312"/>
          <w:kern w:val="0"/>
          <w:sz w:val="30"/>
          <w:szCs w:val="30"/>
        </w:rPr>
        <w:t>1</w:t>
      </w:r>
      <w:r>
        <w:rPr>
          <w:rFonts w:eastAsia="仿宋_GB2312"/>
          <w:kern w:val="0"/>
          <w:sz w:val="30"/>
          <w:szCs w:val="30"/>
        </w:rPr>
        <w:t>个。其中：财政全供给单位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个；部分供给单位</w:t>
      </w:r>
      <w:r>
        <w:rPr>
          <w:rFonts w:hint="eastAsia" w:eastAsia="仿宋_GB2312"/>
          <w:kern w:val="0"/>
          <w:sz w:val="30"/>
          <w:szCs w:val="30"/>
        </w:rPr>
        <w:t>1</w:t>
      </w:r>
      <w:r>
        <w:rPr>
          <w:rFonts w:eastAsia="仿宋_GB2312"/>
          <w:kern w:val="0"/>
          <w:sz w:val="30"/>
          <w:szCs w:val="30"/>
        </w:rPr>
        <w:t>个；特殊供给单位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个；自收自支单位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个。财政全供给单位中行政单位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个；参公管理事业单位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个；非参公管理事业单位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个。截止20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20</w:t>
      </w:r>
      <w:r>
        <w:rPr>
          <w:rFonts w:eastAsia="仿宋_GB2312"/>
          <w:kern w:val="0"/>
          <w:sz w:val="30"/>
          <w:szCs w:val="30"/>
        </w:rPr>
        <w:t>年1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</w:t>
      </w:r>
      <w:r>
        <w:rPr>
          <w:rFonts w:eastAsia="仿宋_GB2312"/>
          <w:kern w:val="0"/>
          <w:sz w:val="30"/>
          <w:szCs w:val="30"/>
        </w:rPr>
        <w:t>月统计，部门基本情况如下：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在职人员编制</w:t>
      </w:r>
      <w:r>
        <w:rPr>
          <w:rFonts w:hint="eastAsia" w:eastAsia="仿宋_GB2312"/>
          <w:kern w:val="0"/>
          <w:sz w:val="30"/>
          <w:szCs w:val="30"/>
        </w:rPr>
        <w:t>1915</w:t>
      </w:r>
      <w:r>
        <w:rPr>
          <w:rFonts w:eastAsia="仿宋_GB2312"/>
          <w:kern w:val="0"/>
          <w:sz w:val="30"/>
          <w:szCs w:val="30"/>
        </w:rPr>
        <w:t xml:space="preserve">人，其中：行政编制 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人，事业编制</w:t>
      </w:r>
      <w:r>
        <w:rPr>
          <w:rFonts w:hint="eastAsia" w:eastAsia="仿宋_GB2312"/>
          <w:kern w:val="0"/>
          <w:sz w:val="30"/>
          <w:szCs w:val="30"/>
        </w:rPr>
        <w:t>1915</w:t>
      </w:r>
      <w:r>
        <w:rPr>
          <w:rFonts w:eastAsia="仿宋_GB2312"/>
          <w:kern w:val="0"/>
          <w:sz w:val="30"/>
          <w:szCs w:val="30"/>
        </w:rPr>
        <w:t>人。在职实有</w:t>
      </w:r>
      <w:r>
        <w:rPr>
          <w:rFonts w:hint="eastAsia" w:eastAsia="仿宋_GB2312"/>
          <w:kern w:val="0"/>
          <w:sz w:val="30"/>
          <w:szCs w:val="30"/>
        </w:rPr>
        <w:t>2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080</w:t>
      </w:r>
      <w:r>
        <w:rPr>
          <w:rFonts w:eastAsia="仿宋_GB2312"/>
          <w:kern w:val="0"/>
          <w:sz w:val="30"/>
          <w:szCs w:val="30"/>
        </w:rPr>
        <w:t xml:space="preserve">人，其中： 财政全供养 </w:t>
      </w:r>
      <w:r>
        <w:rPr>
          <w:rFonts w:hint="eastAsia" w:eastAsia="仿宋_GB2312"/>
          <w:kern w:val="0"/>
          <w:sz w:val="30"/>
          <w:szCs w:val="30"/>
        </w:rPr>
        <w:t>0</w:t>
      </w:r>
      <w:r>
        <w:rPr>
          <w:rFonts w:eastAsia="仿宋_GB2312"/>
          <w:kern w:val="0"/>
          <w:sz w:val="30"/>
          <w:szCs w:val="30"/>
        </w:rPr>
        <w:t>人，财政部分供养</w:t>
      </w:r>
      <w:r>
        <w:rPr>
          <w:rFonts w:hint="eastAsia" w:eastAsia="仿宋_GB2312"/>
          <w:kern w:val="0"/>
          <w:sz w:val="30"/>
          <w:szCs w:val="30"/>
        </w:rPr>
        <w:t>2112</w:t>
      </w:r>
      <w:r>
        <w:rPr>
          <w:rFonts w:eastAsia="仿宋_GB2312"/>
          <w:kern w:val="0"/>
          <w:sz w:val="30"/>
          <w:szCs w:val="30"/>
        </w:rPr>
        <w:t>人，非财政供养</w:t>
      </w:r>
      <w:r>
        <w:rPr>
          <w:rFonts w:hint="eastAsia" w:eastAsia="仿宋_GB2312"/>
          <w:kern w:val="0"/>
          <w:sz w:val="30"/>
          <w:szCs w:val="30"/>
        </w:rPr>
        <w:t>2</w:t>
      </w:r>
      <w:r>
        <w:rPr>
          <w:rFonts w:eastAsia="仿宋_GB2312"/>
          <w:kern w:val="0"/>
          <w:sz w:val="30"/>
          <w:szCs w:val="30"/>
        </w:rPr>
        <w:t>人。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离退休人员 </w:t>
      </w:r>
      <w:r>
        <w:rPr>
          <w:rFonts w:hint="eastAsia" w:eastAsia="仿宋_GB2312"/>
          <w:kern w:val="0"/>
          <w:sz w:val="30"/>
          <w:szCs w:val="30"/>
        </w:rPr>
        <w:t>960</w:t>
      </w:r>
      <w:r>
        <w:rPr>
          <w:rFonts w:eastAsia="仿宋_GB2312"/>
          <w:kern w:val="0"/>
          <w:sz w:val="30"/>
          <w:szCs w:val="30"/>
        </w:rPr>
        <w:t xml:space="preserve">人，其中： 离休 </w:t>
      </w:r>
      <w:r>
        <w:rPr>
          <w:rFonts w:hint="eastAsia" w:eastAsia="仿宋_GB2312"/>
          <w:kern w:val="0"/>
          <w:sz w:val="30"/>
          <w:szCs w:val="30"/>
        </w:rPr>
        <w:t>16</w:t>
      </w:r>
      <w:r>
        <w:rPr>
          <w:rFonts w:eastAsia="仿宋_GB2312"/>
          <w:kern w:val="0"/>
          <w:sz w:val="30"/>
          <w:szCs w:val="30"/>
        </w:rPr>
        <w:t xml:space="preserve">人，退休 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1033</w:t>
      </w:r>
      <w:r>
        <w:rPr>
          <w:rFonts w:eastAsia="仿宋_GB2312"/>
          <w:kern w:val="0"/>
          <w:sz w:val="30"/>
          <w:szCs w:val="30"/>
        </w:rPr>
        <w:t>人。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车辆编制</w:t>
      </w:r>
      <w:r>
        <w:rPr>
          <w:rFonts w:hint="eastAsia" w:eastAsia="仿宋_GB2312"/>
          <w:kern w:val="0"/>
          <w:sz w:val="30"/>
          <w:szCs w:val="30"/>
        </w:rPr>
        <w:t>20</w:t>
      </w:r>
      <w:r>
        <w:rPr>
          <w:rFonts w:eastAsia="仿宋_GB2312"/>
          <w:kern w:val="0"/>
          <w:sz w:val="30"/>
          <w:szCs w:val="30"/>
        </w:rPr>
        <w:t>辆，实有车辆</w:t>
      </w:r>
      <w:r>
        <w:rPr>
          <w:rFonts w:hint="eastAsia" w:eastAsia="仿宋_GB2312"/>
          <w:kern w:val="0"/>
          <w:sz w:val="30"/>
          <w:szCs w:val="30"/>
        </w:rPr>
        <w:t>1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6</w:t>
      </w:r>
      <w:r>
        <w:rPr>
          <w:rFonts w:eastAsia="仿宋_GB2312"/>
          <w:kern w:val="0"/>
          <w:sz w:val="30"/>
          <w:szCs w:val="30"/>
        </w:rPr>
        <w:t>辆。</w:t>
      </w:r>
    </w:p>
    <w:p>
      <w:pPr>
        <w:widowControl/>
        <w:ind w:firstLine="600" w:firstLineChars="200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二</w:t>
      </w:r>
      <w:r>
        <w:rPr>
          <w:rFonts w:ascii="黑体" w:hAnsi="黑体" w:eastAsia="黑体"/>
          <w:kern w:val="0"/>
          <w:sz w:val="30"/>
          <w:szCs w:val="30"/>
        </w:rPr>
        <w:t>、预算单位收入情况</w:t>
      </w:r>
    </w:p>
    <w:p>
      <w:pPr>
        <w:widowControl/>
        <w:ind w:firstLine="450" w:firstLineChars="15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（一）部门财务收入情况</w:t>
      </w:r>
    </w:p>
    <w:p>
      <w:pPr>
        <w:widowControl/>
        <w:ind w:firstLine="750" w:firstLineChars="250"/>
        <w:jc w:val="left"/>
        <w:rPr>
          <w:rFonts w:hint="eastAsia" w:eastAsia="仿宋_GB2312"/>
          <w:kern w:val="0"/>
          <w:sz w:val="30"/>
          <w:szCs w:val="30"/>
          <w:lang w:eastAsia="zh-CN"/>
        </w:rPr>
      </w:pPr>
      <w:r>
        <w:rPr>
          <w:rFonts w:hint="eastAsia" w:eastAsia="仿宋_GB2312"/>
          <w:kern w:val="0"/>
          <w:sz w:val="30"/>
          <w:szCs w:val="30"/>
        </w:rPr>
        <w:t>20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21</w:t>
      </w:r>
      <w:r>
        <w:rPr>
          <w:rFonts w:eastAsia="仿宋_GB2312"/>
          <w:kern w:val="0"/>
          <w:sz w:val="30"/>
          <w:szCs w:val="30"/>
        </w:rPr>
        <w:t>年部门财务总收入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359043.09</w:t>
      </w:r>
      <w:r>
        <w:rPr>
          <w:rFonts w:eastAsia="仿宋_GB2312"/>
          <w:kern w:val="0"/>
          <w:sz w:val="30"/>
          <w:szCs w:val="30"/>
        </w:rPr>
        <w:t xml:space="preserve"> 万元，其中：一般公共预算</w:t>
      </w:r>
      <w:r>
        <w:rPr>
          <w:rFonts w:hint="eastAsia" w:eastAsia="仿宋_GB2312"/>
          <w:kern w:val="0"/>
          <w:sz w:val="30"/>
          <w:szCs w:val="30"/>
        </w:rPr>
        <w:t>财政拨款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23001.88</w:t>
      </w:r>
      <w:r>
        <w:rPr>
          <w:rFonts w:eastAsia="仿宋_GB2312"/>
          <w:kern w:val="0"/>
          <w:sz w:val="30"/>
          <w:szCs w:val="30"/>
        </w:rPr>
        <w:t>万元</w:t>
      </w:r>
      <w:r>
        <w:rPr>
          <w:rFonts w:hint="eastAsia" w:eastAsia="仿宋_GB2312"/>
          <w:kern w:val="0"/>
          <w:sz w:val="30"/>
          <w:szCs w:val="30"/>
        </w:rPr>
        <w:t>,</w:t>
      </w:r>
      <w:r>
        <w:rPr>
          <w:rFonts w:hint="eastAsia" w:eastAsia="仿宋_GB2312"/>
          <w:kern w:val="0"/>
          <w:sz w:val="30"/>
          <w:szCs w:val="30"/>
          <w:lang w:eastAsia="zh-CN"/>
        </w:rPr>
        <w:t>政府性基金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0.00</w:t>
      </w:r>
      <w:r>
        <w:rPr>
          <w:rFonts w:hint="eastAsia" w:eastAsia="仿宋_GB2312"/>
          <w:kern w:val="0"/>
          <w:sz w:val="30"/>
          <w:szCs w:val="30"/>
          <w:lang w:eastAsia="zh-CN"/>
        </w:rPr>
        <w:t>万元，国有资本经营收益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0.00</w:t>
      </w:r>
      <w:r>
        <w:rPr>
          <w:rFonts w:hint="eastAsia" w:eastAsia="仿宋_GB2312"/>
          <w:kern w:val="0"/>
          <w:sz w:val="30"/>
          <w:szCs w:val="30"/>
          <w:lang w:eastAsia="zh-CN"/>
        </w:rPr>
        <w:t>万元，财政专户管理资金收入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0.00</w:t>
      </w:r>
      <w:r>
        <w:rPr>
          <w:rFonts w:hint="eastAsia" w:eastAsia="仿宋_GB2312"/>
          <w:kern w:val="0"/>
          <w:sz w:val="30"/>
          <w:szCs w:val="30"/>
          <w:lang w:eastAsia="zh-CN"/>
        </w:rPr>
        <w:t>万元，</w:t>
      </w:r>
      <w:r>
        <w:rPr>
          <w:rFonts w:eastAsia="仿宋_GB2312"/>
          <w:kern w:val="0"/>
          <w:sz w:val="30"/>
          <w:szCs w:val="30"/>
        </w:rPr>
        <w:t>事业收入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336041.21</w:t>
      </w:r>
      <w:r>
        <w:rPr>
          <w:rFonts w:eastAsia="仿宋_GB2312"/>
          <w:kern w:val="0"/>
          <w:sz w:val="30"/>
          <w:szCs w:val="30"/>
        </w:rPr>
        <w:t>万元</w:t>
      </w:r>
      <w:r>
        <w:rPr>
          <w:rFonts w:hint="eastAsia" w:eastAsia="仿宋_GB2312"/>
          <w:kern w:val="0"/>
          <w:sz w:val="30"/>
          <w:szCs w:val="30"/>
          <w:lang w:eastAsia="zh-CN"/>
        </w:rPr>
        <w:t>，事业单位经营收入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0.00万元，上级补助收入0.00万元，附属单位上缴收入0.00万元，其他收入0.00万元</w:t>
      </w:r>
      <w:r>
        <w:rPr>
          <w:rFonts w:hint="eastAsia" w:eastAsia="仿宋_GB2312"/>
          <w:kern w:val="0"/>
          <w:sz w:val="30"/>
          <w:szCs w:val="30"/>
        </w:rPr>
        <w:t>。</w:t>
      </w:r>
    </w:p>
    <w:p>
      <w:pPr>
        <w:widowControl/>
        <w:ind w:firstLine="450" w:firstLineChars="15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（二）财政拨款收入情况</w:t>
      </w:r>
    </w:p>
    <w:p>
      <w:pPr>
        <w:widowControl/>
        <w:ind w:firstLine="750" w:firstLineChars="250"/>
        <w:jc w:val="lef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20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21</w:t>
      </w:r>
      <w:r>
        <w:rPr>
          <w:rFonts w:eastAsia="仿宋_GB2312"/>
          <w:kern w:val="0"/>
          <w:sz w:val="30"/>
          <w:szCs w:val="30"/>
        </w:rPr>
        <w:t>年部门财政拨款收入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23001.88</w:t>
      </w:r>
      <w:r>
        <w:rPr>
          <w:rFonts w:eastAsia="仿宋_GB2312"/>
          <w:kern w:val="0"/>
          <w:sz w:val="30"/>
          <w:szCs w:val="30"/>
        </w:rPr>
        <w:t>万元，其中:本年收入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16525.91</w:t>
      </w:r>
      <w:r>
        <w:rPr>
          <w:rFonts w:eastAsia="仿宋_GB2312"/>
          <w:kern w:val="0"/>
          <w:sz w:val="30"/>
          <w:szCs w:val="30"/>
        </w:rPr>
        <w:t>万元，上年结转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6475.97</w:t>
      </w:r>
      <w:r>
        <w:rPr>
          <w:rFonts w:eastAsia="仿宋_GB2312"/>
          <w:kern w:val="0"/>
          <w:sz w:val="30"/>
          <w:szCs w:val="30"/>
        </w:rPr>
        <w:t>万元。本年收入中，一般公共预算财政拨款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16525.91</w:t>
      </w:r>
      <w:r>
        <w:rPr>
          <w:rFonts w:eastAsia="仿宋_GB2312"/>
          <w:kern w:val="0"/>
          <w:sz w:val="30"/>
          <w:szCs w:val="30"/>
        </w:rPr>
        <w:t>万元</w:t>
      </w:r>
      <w:r>
        <w:rPr>
          <w:rFonts w:hint="eastAsia" w:eastAsia="仿宋_GB2312"/>
          <w:kern w:val="0"/>
          <w:sz w:val="30"/>
          <w:szCs w:val="30"/>
          <w:lang w:eastAsia="zh-CN"/>
        </w:rPr>
        <w:t>。</w:t>
      </w:r>
    </w:p>
    <w:p>
      <w:pPr>
        <w:widowControl/>
        <w:ind w:firstLine="600" w:firstLineChars="200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三</w:t>
      </w:r>
      <w:r>
        <w:rPr>
          <w:rFonts w:ascii="黑体" w:hAnsi="黑体" w:eastAsia="黑体"/>
          <w:kern w:val="0"/>
          <w:sz w:val="30"/>
          <w:szCs w:val="30"/>
        </w:rPr>
        <w:t>、预算单位支出情况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20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21</w:t>
      </w:r>
      <w:r>
        <w:rPr>
          <w:rFonts w:eastAsia="仿宋_GB2312"/>
          <w:kern w:val="0"/>
          <w:sz w:val="30"/>
          <w:szCs w:val="30"/>
        </w:rPr>
        <w:t xml:space="preserve">年部门预算总支出 </w:t>
      </w:r>
      <w:r>
        <w:rPr>
          <w:rFonts w:hint="eastAsia" w:eastAsia="仿宋_GB2312"/>
          <w:kern w:val="0"/>
          <w:sz w:val="30"/>
          <w:szCs w:val="30"/>
        </w:rPr>
        <w:t>3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59043.09</w:t>
      </w:r>
      <w:r>
        <w:rPr>
          <w:rFonts w:eastAsia="仿宋_GB2312"/>
          <w:kern w:val="0"/>
          <w:sz w:val="30"/>
          <w:szCs w:val="30"/>
        </w:rPr>
        <w:t>万元。</w:t>
      </w:r>
      <w:r>
        <w:rPr>
          <w:rFonts w:hint="eastAsia" w:eastAsia="仿宋_GB2312"/>
          <w:kern w:val="0"/>
          <w:sz w:val="30"/>
          <w:szCs w:val="30"/>
        </w:rPr>
        <w:t>财政拨款</w:t>
      </w:r>
      <w:r>
        <w:rPr>
          <w:rFonts w:eastAsia="仿宋_GB2312"/>
          <w:kern w:val="0"/>
          <w:sz w:val="30"/>
          <w:szCs w:val="30"/>
        </w:rPr>
        <w:t>安排支出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23001.88</w:t>
      </w:r>
      <w:r>
        <w:rPr>
          <w:rFonts w:eastAsia="仿宋_GB2312"/>
          <w:kern w:val="0"/>
          <w:sz w:val="30"/>
          <w:szCs w:val="30"/>
        </w:rPr>
        <w:t xml:space="preserve"> 万元，其中，基本支出</w:t>
      </w:r>
      <w:r>
        <w:rPr>
          <w:rFonts w:hint="eastAsia" w:eastAsia="仿宋_GB2312"/>
          <w:kern w:val="0"/>
          <w:sz w:val="30"/>
          <w:szCs w:val="30"/>
        </w:rPr>
        <w:t>1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3165.91</w:t>
      </w:r>
      <w:r>
        <w:rPr>
          <w:rFonts w:eastAsia="仿宋_GB2312"/>
          <w:kern w:val="0"/>
          <w:sz w:val="30"/>
          <w:szCs w:val="30"/>
        </w:rPr>
        <w:t>万元，项目支出</w:t>
      </w:r>
      <w:r>
        <w:rPr>
          <w:rFonts w:hint="eastAsia" w:eastAsia="仿宋_GB2312"/>
          <w:kern w:val="0"/>
          <w:sz w:val="30"/>
          <w:szCs w:val="30"/>
        </w:rPr>
        <w:t>33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60</w:t>
      </w:r>
      <w:r>
        <w:rPr>
          <w:rFonts w:eastAsia="仿宋_GB2312"/>
          <w:kern w:val="0"/>
          <w:sz w:val="30"/>
          <w:szCs w:val="30"/>
        </w:rPr>
        <w:t>万元。</w:t>
      </w:r>
    </w:p>
    <w:p>
      <w:pPr>
        <w:widowControl/>
        <w:ind w:firstLine="450" w:firstLineChars="150"/>
        <w:jc w:val="left"/>
        <w:rPr>
          <w:rFonts w:eastAsia="仿宋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（一）</w:t>
      </w:r>
      <w:r>
        <w:rPr>
          <w:rFonts w:hint="eastAsia" w:ascii="楷体_GB2312" w:eastAsia="楷体_GB2312"/>
          <w:kern w:val="0"/>
          <w:sz w:val="30"/>
          <w:szCs w:val="30"/>
        </w:rPr>
        <w:t>财政拨款安排</w:t>
      </w:r>
      <w:r>
        <w:rPr>
          <w:rFonts w:ascii="楷体_GB2312" w:eastAsia="楷体_GB2312"/>
          <w:kern w:val="0"/>
          <w:sz w:val="30"/>
          <w:szCs w:val="30"/>
        </w:rPr>
        <w:t>支出按功能科目分类情况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功能科目分组，主要用于</w:t>
      </w:r>
      <w:r>
        <w:rPr>
          <w:rFonts w:hint="eastAsia" w:eastAsia="仿宋_GB2312"/>
          <w:kern w:val="0"/>
          <w:sz w:val="30"/>
          <w:szCs w:val="30"/>
        </w:rPr>
        <w:t>支付离退休职工的工资、部分工资支出、补助取消药品加成收入、</w:t>
      </w:r>
      <w:r>
        <w:rPr>
          <w:rFonts w:hint="eastAsia" w:eastAsia="仿宋_GB2312"/>
          <w:kern w:val="0"/>
          <w:sz w:val="30"/>
          <w:szCs w:val="30"/>
          <w:lang w:eastAsia="zh-CN"/>
        </w:rPr>
        <w:t>药品供应保障及合理使用</w:t>
      </w:r>
      <w:r>
        <w:rPr>
          <w:rFonts w:hint="eastAsia" w:eastAsia="仿宋_GB2312"/>
          <w:kern w:val="0"/>
          <w:sz w:val="30"/>
          <w:szCs w:val="30"/>
        </w:rPr>
        <w:t>、医疗治疗控制中心建设、组织厅级以上干部健康体检、高层次卫生人才培养、住院、专科全科培训补助、</w:t>
      </w:r>
      <w:r>
        <w:rPr>
          <w:rFonts w:hint="eastAsia" w:eastAsia="仿宋_GB2312"/>
          <w:kern w:val="0"/>
          <w:sz w:val="30"/>
          <w:szCs w:val="30"/>
          <w:lang w:eastAsia="zh-CN"/>
        </w:rPr>
        <w:t>危重孕产妇新生儿抢救、卫生应急、中西医协同协作基地</w:t>
      </w:r>
      <w:r>
        <w:rPr>
          <w:rFonts w:hint="eastAsia" w:eastAsia="仿宋_GB2312"/>
          <w:kern w:val="0"/>
          <w:sz w:val="30"/>
          <w:szCs w:val="30"/>
        </w:rPr>
        <w:t>等</w:t>
      </w:r>
      <w:r>
        <w:rPr>
          <w:rFonts w:eastAsia="仿宋_GB2312"/>
          <w:kern w:val="0"/>
          <w:sz w:val="30"/>
          <w:szCs w:val="30"/>
        </w:rPr>
        <w:t>。</w:t>
      </w:r>
    </w:p>
    <w:p>
      <w:pPr>
        <w:widowControl/>
        <w:ind w:firstLine="450" w:firstLineChars="15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楷体_GB2312" w:eastAsia="楷体_GB2312"/>
          <w:kern w:val="0"/>
          <w:sz w:val="30"/>
          <w:szCs w:val="30"/>
        </w:rPr>
        <w:t>（二）</w:t>
      </w:r>
      <w:r>
        <w:rPr>
          <w:rFonts w:hint="eastAsia" w:ascii="楷体_GB2312" w:eastAsia="楷体_GB2312"/>
          <w:kern w:val="0"/>
          <w:sz w:val="30"/>
          <w:szCs w:val="30"/>
        </w:rPr>
        <w:t>财政拨款安排</w:t>
      </w:r>
      <w:r>
        <w:rPr>
          <w:rFonts w:ascii="楷体_GB2312" w:eastAsia="楷体_GB2312"/>
          <w:kern w:val="0"/>
          <w:sz w:val="30"/>
          <w:szCs w:val="30"/>
        </w:rPr>
        <w:t>支出按经济科目分类情况</w:t>
      </w:r>
    </w:p>
    <w:p>
      <w:pPr>
        <w:widowControl/>
        <w:ind w:firstLine="600" w:firstLineChars="2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经济科目分组（其中：基本支出</w:t>
      </w:r>
      <w:r>
        <w:rPr>
          <w:rFonts w:hint="eastAsia" w:eastAsia="仿宋_GB2312"/>
          <w:kern w:val="0"/>
          <w:sz w:val="30"/>
          <w:szCs w:val="30"/>
        </w:rPr>
        <w:t>1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3165.91</w:t>
      </w:r>
      <w:r>
        <w:rPr>
          <w:rFonts w:eastAsia="仿宋_GB2312"/>
          <w:kern w:val="0"/>
          <w:sz w:val="30"/>
          <w:szCs w:val="30"/>
        </w:rPr>
        <w:t>万元，项目支出</w:t>
      </w:r>
      <w:r>
        <w:rPr>
          <w:rFonts w:hint="eastAsia" w:eastAsia="仿宋_GB2312"/>
          <w:kern w:val="0"/>
          <w:sz w:val="30"/>
          <w:szCs w:val="30"/>
        </w:rPr>
        <w:t>33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60</w:t>
      </w:r>
      <w:r>
        <w:rPr>
          <w:rFonts w:eastAsia="仿宋_GB2312"/>
          <w:kern w:val="0"/>
          <w:sz w:val="30"/>
          <w:szCs w:val="30"/>
        </w:rPr>
        <w:t>万元）。</w:t>
      </w:r>
    </w:p>
    <w:p>
      <w:pPr>
        <w:widowControl/>
        <w:ind w:firstLine="600" w:firstLineChars="200"/>
        <w:jc w:val="left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四</w:t>
      </w:r>
      <w:r>
        <w:rPr>
          <w:rFonts w:ascii="黑体" w:hAnsi="黑体" w:eastAsia="黑体"/>
          <w:kern w:val="0"/>
          <w:sz w:val="30"/>
          <w:szCs w:val="30"/>
        </w:rPr>
        <w:t>、政府采购预算情况</w:t>
      </w:r>
    </w:p>
    <w:p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 根据《中华人民共和国政府采购法》的有关规定，编制了政府采购预算，共涉及采购项目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88</w:t>
      </w:r>
      <w:bookmarkStart w:id="0" w:name="_GoBack"/>
      <w:bookmarkEnd w:id="0"/>
      <w:r>
        <w:rPr>
          <w:rFonts w:eastAsia="仿宋_GB2312"/>
          <w:kern w:val="0"/>
          <w:sz w:val="30"/>
          <w:szCs w:val="30"/>
        </w:rPr>
        <w:t>个，采购预算资金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34792.12</w:t>
      </w:r>
      <w:r>
        <w:rPr>
          <w:rFonts w:eastAsia="仿宋_GB2312"/>
          <w:kern w:val="0"/>
          <w:sz w:val="30"/>
          <w:szCs w:val="30"/>
        </w:rPr>
        <w:t>万元。</w:t>
      </w:r>
    </w:p>
    <w:sectPr>
      <w:headerReference r:id="rId4" w:type="default"/>
      <w:headerReference r:id="rId5" w:type="even"/>
      <w:pgSz w:w="11906" w:h="16838"/>
      <w:pgMar w:top="1247" w:right="1797" w:bottom="1247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annotation text"/>
    <w:basedOn w:val="1"/>
    <w:pPr>
      <w:jc w:val="left"/>
    </w:p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批注框文本 Char Char"/>
    <w:basedOn w:val="1"/>
    <w:rPr>
      <w:sz w:val="18"/>
      <w:szCs w:val="18"/>
    </w:rPr>
  </w:style>
  <w:style w:type="paragraph" w:customStyle="1" w:styleId="7">
    <w:name w:val="annotation subject"/>
    <w:basedOn w:val="2"/>
    <w:next w:val="2"/>
    <w:rPr>
      <w:b/>
      <w:bCs/>
    </w:rPr>
  </w:style>
  <w:style w:type="paragraph" w:customStyle="1" w:styleId="8">
    <w:name w:val="Revision"/>
    <w:rPr>
      <w:kern w:val="2"/>
      <w:sz w:val="21"/>
      <w:szCs w:val="24"/>
    </w:rPr>
  </w:style>
  <w:style w:type="character" w:customStyle="1" w:styleId="9">
    <w:name w:val="annotation reference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zhlx</Company>
  <Pages>2</Pages>
  <Words>125</Words>
  <Characters>716</Characters>
  <Lines>5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2012-01-07T11:13:00Z</dcterms:created>
  <dc:creator>lx</dc:creator>
  <dc:description>ZHGenApp().GetProperty("Certification")</dc:description>
  <cp:lastModifiedBy>Administrator</cp:lastModifiedBy>
  <cp:lastPrinted>2018-01-31T03:32:00Z</cp:lastPrinted>
  <dcterms:modified xsi:type="dcterms:W3CDTF">2021-02-20T03:08:41Z</dcterms:modified>
  <dc:title>年部门预算编制说明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